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center"/>
        <w:rPr>
          <w:rFonts w:ascii="Calibri" w:hAnsi="Calibri" w:eastAsia="Calibri" w:cs="Calibri"/>
          <w:b/>
          <w:sz w:val="24"/>
          <w:szCs w:val="24"/>
        </w:rPr>
      </w:pPr>
      <w:bookmarkStart w:id="0" w:name="_GoBack"/>
      <w:bookmarkEnd w:id="0"/>
    </w:p>
    <w:p w14:paraId="0000000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center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hint="default" w:ascii="Calibri" w:hAnsi="Calibri" w:eastAsia="Calibri" w:cs="Calibri"/>
          <w:b/>
          <w:sz w:val="24"/>
          <w:szCs w:val="24"/>
          <w:rtl w:val="0"/>
          <w:lang w:val="pt-BR"/>
        </w:rPr>
        <w:t xml:space="preserve">         </w:t>
      </w: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 CHAMAMENTO PÚBLICO</w:t>
      </w:r>
      <w:r>
        <w:rPr>
          <w:rFonts w:hint="default" w:ascii="Calibri" w:hAnsi="Calibri" w:eastAsia="Calibri" w:cs="Calibri"/>
          <w:b/>
          <w:sz w:val="24"/>
          <w:szCs w:val="24"/>
          <w:rtl w:val="0"/>
          <w:lang w:val="pt-BR"/>
        </w:rPr>
        <w:t xml:space="preserve"> 04/2024</w:t>
      </w:r>
      <w:r>
        <w:rPr>
          <w:rFonts w:ascii="Calibri" w:hAnsi="Calibri" w:eastAsia="Calibri" w:cs="Calibri"/>
          <w:color w:val="FF0000"/>
          <w:sz w:val="24"/>
          <w:szCs w:val="24"/>
          <w:rtl w:val="0"/>
        </w:rPr>
        <w:t xml:space="preserve"> </w:t>
      </w:r>
    </w:p>
    <w:p w14:paraId="0000000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center"/>
        <w:rPr>
          <w:rFonts w:hint="default" w:ascii="Calibri" w:hAnsi="Calibri" w:eastAsia="Calibri" w:cs="Calibri"/>
          <w:color w:val="FF0000"/>
          <w:sz w:val="24"/>
          <w:szCs w:val="24"/>
          <w:lang w:val="pt-BR"/>
        </w:rPr>
      </w:pPr>
      <w:r>
        <w:rPr>
          <w:rFonts w:ascii="Calibri" w:hAnsi="Calibri" w:eastAsia="Calibri" w:cs="Calibri"/>
          <w:sz w:val="24"/>
          <w:szCs w:val="24"/>
          <w:rtl w:val="0"/>
        </w:rPr>
        <w:t>REDE</w:t>
      </w:r>
      <w:r>
        <w:rPr>
          <w:rFonts w:hint="default" w:ascii="Calibri" w:hAnsi="Calibri" w:eastAsia="Calibri" w:cs="Calibri"/>
          <w:sz w:val="24"/>
          <w:szCs w:val="24"/>
          <w:rtl w:val="0"/>
          <w:lang w:val="pt-BR"/>
        </w:rPr>
        <w:t xml:space="preserve"> MUNICIPAL D</w:t>
      </w:r>
      <w:r>
        <w:rPr>
          <w:rFonts w:ascii="Calibri" w:hAnsi="Calibri" w:eastAsia="Calibri" w:cs="Calibri"/>
          <w:sz w:val="24"/>
          <w:szCs w:val="24"/>
          <w:rtl w:val="0"/>
        </w:rPr>
        <w:t>E PONTOS E PONTÕES DE CULTURA D</w:t>
      </w:r>
      <w:r>
        <w:rPr>
          <w:rFonts w:hint="default" w:ascii="Calibri" w:hAnsi="Calibri" w:eastAsia="Calibri" w:cs="Calibri"/>
          <w:sz w:val="24"/>
          <w:szCs w:val="24"/>
          <w:rtl w:val="0"/>
          <w:lang w:val="pt-BR"/>
        </w:rPr>
        <w:t xml:space="preserve">A VITÓRIA DE SANTO ANTÃO - PE </w:t>
      </w:r>
    </w:p>
    <w:p w14:paraId="0000000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both"/>
        <w:rPr>
          <w:rFonts w:ascii="Calibri" w:hAnsi="Calibri" w:eastAsia="Calibri" w:cs="Calibri"/>
          <w:sz w:val="24"/>
          <w:szCs w:val="24"/>
        </w:rPr>
      </w:pPr>
    </w:p>
    <w:p w14:paraId="0000000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CULTURA VIVA DO TAMANHO DO BRASIL!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</w:t>
      </w:r>
    </w:p>
    <w:p w14:paraId="0000000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PREMIAÇÃO DE PONTOS E PONTÕES DE CULTURA</w:t>
      </w:r>
    </w:p>
    <w:p w14:paraId="00000009">
      <w:pPr>
        <w:shd w:val="clear" w:fill="FFFFFF"/>
        <w:spacing w:line="240" w:lineRule="auto"/>
        <w:jc w:val="center"/>
        <w:rPr>
          <w:rFonts w:ascii="Calibri" w:hAnsi="Calibri" w:eastAsia="Calibri" w:cs="Calibri"/>
          <w:sz w:val="24"/>
          <w:szCs w:val="24"/>
        </w:rPr>
      </w:pPr>
    </w:p>
    <w:p w14:paraId="0000000A">
      <w:pPr>
        <w:tabs>
          <w:tab w:val="center" w:pos="0"/>
        </w:tabs>
        <w:spacing w:before="120" w:after="120" w:line="24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u w:val="single"/>
          <w:rtl w:val="0"/>
        </w:rPr>
        <w:t>ANEXO 06 - MODELO DE AUTODECLARAÇÃO PARA PESSOA COM DEFICIÊNCIA</w:t>
      </w:r>
    </w:p>
    <w:p w14:paraId="0000000B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0C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0D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0E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(para agentes culturais com deficiência)</w:t>
      </w:r>
    </w:p>
    <w:p w14:paraId="0000000F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10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00000011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12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Por ser verdade, assino a presente declaração e estou ciente de que a apresentação de declaração falsa pode acarretar desclassificação no Edital e aplicação de sanções criminais.</w:t>
      </w:r>
    </w:p>
    <w:p w14:paraId="00000013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14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_____________________________</w:t>
      </w:r>
    </w:p>
    <w:p w14:paraId="00000015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16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DATA</w:t>
      </w:r>
    </w:p>
    <w:p w14:paraId="00000017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18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_____________________________</w:t>
      </w:r>
    </w:p>
    <w:p w14:paraId="00000019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1A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ASSINATURA DO DECLARANTE</w:t>
      </w:r>
    </w:p>
    <w:sectPr>
      <w:headerReference r:id="rId5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B">
    <w:pPr>
      <w:tabs>
        <w:tab w:val="center" w:pos="4252"/>
        <w:tab w:val="right" w:pos="8504"/>
      </w:tabs>
      <w:spacing w:line="240" w:lineRule="auto"/>
    </w:pPr>
    <w:r>
      <w:rPr>
        <w:rFonts w:hint="default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  <w:rtl w:val="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-215265</wp:posOffset>
          </wp:positionV>
          <wp:extent cx="1667510" cy="589915"/>
          <wp:effectExtent l="0" t="0" r="8890" b="635"/>
          <wp:wrapNone/>
          <wp:docPr id="3" name="Imagem 3" descr="Marca Cultura+Sec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Marca Cultura+Sec -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751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381000</wp:posOffset>
              </wp:positionV>
              <wp:extent cx="5817870" cy="22225"/>
              <wp:effectExtent l="0" t="0" r="0" b="0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4.95pt;margin-top:30pt;height:1.75pt;width:458.1pt;z-index:251659264;mso-width-relative:page;mso-height-relative:page;" filled="f" stroked="t" coordsize="21600,21600" o:gfxdata="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Gio0z1wAAAAgBAAAPAAAAAAAAAAEAIAAAACIAAABkcnMv&#10;ZG93bnJldi54bWxQSwECFAAUAAAACACHTuJAu/ILij0CAACVBAAADgAAAAAAAAABACAAAAAmAQAA&#10;ZHJzL2Uyb0RvYy54bWxQSwUGAAAAAAYABgBZAQAA1QUAAAAA&#10;">
              <v:fill on="f" focussize="0,0"/>
              <v:stroke color="#00206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1516380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5B97BD1"/>
    <w:rsid w:val="35D85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3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2024-11-28T12:04:00Z</dcterms:created>
  <dc:creator>Info</dc:creator>
  <cp:lastModifiedBy>Info</cp:lastModifiedBy>
  <dcterms:modified xsi:type="dcterms:W3CDTF">2024-11-29T17:21:49Z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6DA3BB73972A40798316EF3C7D8C07E7_12</vt:lpwstr>
  </property>
</Properties>
</file>